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Московский венчурный фонд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</w:t>
      </w:r>
      <w:r>
        <w:rPr>
          <w:sz w:val="26"/>
          <w:szCs w:val="26"/>
        </w:rPr>
      </w:r>
    </w:p>
    <w:p>
      <w:pPr>
        <w:pStyle w:val="68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</w:t>
      </w:r>
      <w:r>
        <w:rPr>
          <w:sz w:val="26"/>
          <w:szCs w:val="26"/>
        </w:rPr>
      </w:r>
    </w:p>
    <w:p>
      <w:pPr>
        <w:pStyle w:val="689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9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9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ОПИСЬ ДОКУМЕНТОВ,</w:t>
      </w:r>
      <w:r>
        <w:rPr>
          <w:b/>
          <w:sz w:val="28"/>
          <w:szCs w:val="28"/>
        </w:rPr>
      </w:r>
    </w:p>
    <w:p>
      <w:pPr>
        <w:pStyle w:val="689"/>
        <w:ind w:left="-539" w:right="-6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представляемых для участия в </w:t>
      </w:r>
      <w:r>
        <w:rPr>
          <w:bCs/>
          <w:sz w:val="26"/>
          <w:szCs w:val="26"/>
        </w:rPr>
        <w:t xml:space="preserve">отборе юридических и физических лиц  </w:t>
      </w:r>
      <w:r>
        <w:rPr>
          <w:bCs/>
          <w:sz w:val="26"/>
          <w:szCs w:val="26"/>
        </w:rPr>
      </w:r>
    </w:p>
    <w:p>
      <w:pPr>
        <w:pStyle w:val="689"/>
        <w:ind w:left="-539" w:right="-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 целью осуществления совместных инвестиций  </w:t>
      </w:r>
      <w:r>
        <w:rPr>
          <w:bCs/>
          <w:sz w:val="26"/>
          <w:szCs w:val="26"/>
        </w:rPr>
      </w:r>
    </w:p>
    <w:p>
      <w:pPr>
        <w:pStyle w:val="689"/>
        <w:ind w:left="-539" w:right="-6"/>
        <w:jc w:val="center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в инновационные предприятия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8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Настоящим   __________________________</w:t>
      </w:r>
      <w:r>
        <w:rPr>
          <w:sz w:val="26"/>
          <w:szCs w:val="26"/>
        </w:rPr>
        <w:t xml:space="preserve">______________________________</w:t>
      </w:r>
      <w:r>
        <w:rPr>
          <w:i/>
          <w:sz w:val="26"/>
          <w:szCs w:val="26"/>
        </w:rPr>
        <w:t xml:space="preserve">                        </w:t>
      </w:r>
      <w:r>
        <w:rPr>
          <w:i/>
          <w:sz w:val="26"/>
          <w:szCs w:val="26"/>
        </w:rPr>
      </w:r>
    </w:p>
    <w:p>
      <w:pPr>
        <w:pStyle w:val="68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(наименование участника отбора</w:t>
      </w:r>
      <w:r>
        <w:rPr>
          <w:i/>
          <w:sz w:val="26"/>
          <w:szCs w:val="26"/>
        </w:rPr>
        <w:t xml:space="preserve">/ ФИО</w:t>
      </w:r>
      <w:r>
        <w:rPr>
          <w:i/>
          <w:sz w:val="26"/>
          <w:szCs w:val="26"/>
        </w:rPr>
        <w:t xml:space="preserve">)</w:t>
      </w:r>
      <w:r>
        <w:rPr>
          <w:i/>
          <w:sz w:val="26"/>
          <w:szCs w:val="26"/>
        </w:rPr>
      </w:r>
    </w:p>
    <w:p>
      <w:pPr>
        <w:pStyle w:val="689"/>
        <w:ind w:left="-539" w:right="-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подтверждает, что для участия в </w:t>
      </w:r>
      <w:r>
        <w:rPr>
          <w:bCs/>
          <w:sz w:val="26"/>
          <w:szCs w:val="26"/>
        </w:rPr>
        <w:t xml:space="preserve">отборе юридических и</w:t>
      </w:r>
      <w:r>
        <w:rPr>
          <w:bCs/>
          <w:sz w:val="26"/>
          <w:szCs w:val="26"/>
        </w:rPr>
        <w:t xml:space="preserve"> физических лиц </w:t>
      </w:r>
      <w:r>
        <w:rPr>
          <w:bCs/>
          <w:sz w:val="26"/>
          <w:szCs w:val="26"/>
        </w:rPr>
        <w:t xml:space="preserve">с целью осуще</w:t>
      </w:r>
      <w:r>
        <w:rPr>
          <w:bCs/>
          <w:sz w:val="26"/>
          <w:szCs w:val="26"/>
        </w:rPr>
        <w:t xml:space="preserve">ствления совместных инвестиций </w:t>
      </w:r>
      <w:r>
        <w:rPr>
          <w:bCs/>
          <w:sz w:val="26"/>
          <w:szCs w:val="26"/>
        </w:rPr>
        <w:t xml:space="preserve">в инновационные предприятия,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направляются нижеперечисленные документы: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89"/>
        <w:jc w:val="both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61"/>
        <w:gridCol w:w="7351"/>
        <w:gridCol w:w="1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pct5" w:color="000000" w:fill="ffffff"/>
            <w:tcW w:w="450" w:type="pct"/>
            <w:vAlign w:val="center"/>
            <w:textDirection w:val="lrTb"/>
            <w:noWrap w:val="false"/>
          </w:tcPr>
          <w:p>
            <w:pPr>
              <w:pStyle w:val="689"/>
              <w:jc w:val="center"/>
              <w:rPr>
                <w:b/>
              </w:rPr>
            </w:pPr>
            <w:r>
              <w:rPr>
                <w:b/>
              </w:rPr>
              <w:t xml:space="preserve">№ п\п</w:t>
            </w:r>
            <w:r>
              <w:rPr>
                <w:b/>
              </w:rPr>
            </w:r>
          </w:p>
        </w:tc>
        <w:tc>
          <w:tcPr>
            <w:shd w:val="pct5" w:color="000000" w:fill="ffffff"/>
            <w:tcW w:w="3840" w:type="pct"/>
            <w:vAlign w:val="center"/>
            <w:textDirection w:val="lrTb"/>
            <w:noWrap w:val="false"/>
          </w:tcPr>
          <w:p>
            <w:pPr>
              <w:pStyle w:val="689"/>
              <w:jc w:val="center"/>
              <w:rPr>
                <w:b/>
              </w:rPr>
            </w:pPr>
            <w:r>
              <w:rPr>
                <w:b/>
              </w:rPr>
              <w:t xml:space="preserve">Название документа</w:t>
            </w:r>
            <w:r>
              <w:rPr>
                <w:b/>
              </w:rPr>
            </w:r>
          </w:p>
        </w:tc>
        <w:tc>
          <w:tcPr>
            <w:shd w:val="pct5" w:color="000000" w:fill="ffffff"/>
            <w:tcW w:w="710" w:type="pct"/>
            <w:vAlign w:val="center"/>
            <w:textDirection w:val="lrTb"/>
            <w:noWrap w:val="false"/>
          </w:tcPr>
          <w:p>
            <w:pPr>
              <w:pStyle w:val="689"/>
              <w:jc w:val="center"/>
              <w:rPr>
                <w:b/>
              </w:rPr>
            </w:pPr>
            <w:r>
              <w:rPr>
                <w:b/>
              </w:rPr>
              <w:t xml:space="preserve">Номер</w:t>
            </w:r>
            <w:r>
              <w:rPr>
                <w:b/>
              </w:rPr>
            </w:r>
          </w:p>
          <w:p>
            <w:pPr>
              <w:pStyle w:val="689"/>
              <w:jc w:val="center"/>
              <w:rPr>
                <w:b/>
              </w:rPr>
            </w:pPr>
            <w:r>
              <w:rPr>
                <w:b/>
              </w:rPr>
              <w:t xml:space="preserve">страницы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" w:type="pct"/>
            <w:vAlign w:val="top"/>
            <w:textDirection w:val="lrTb"/>
            <w:noWrap w:val="false"/>
          </w:tcPr>
          <w:p>
            <w:pPr>
              <w:pStyle w:val="689"/>
              <w:jc w:val="center"/>
            </w:pPr>
            <w:r>
              <w:t xml:space="preserve">1.</w:t>
            </w:r>
            <w:r/>
          </w:p>
        </w:tc>
        <w:tc>
          <w:tcPr>
            <w:tcW w:w="3840" w:type="pct"/>
            <w:vAlign w:val="top"/>
            <w:textDirection w:val="lrTb"/>
            <w:noWrap w:val="false"/>
          </w:tcPr>
          <w:p>
            <w:pPr>
              <w:pStyle w:val="689"/>
            </w:pPr>
            <w:r>
              <w:t xml:space="preserve">Письмо-заявка</w:t>
            </w:r>
            <w:r/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689"/>
              <w:jc w:val="center"/>
            </w:pPr>
            <w:r>
              <w:t xml:space="preserve">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" w:type="pct"/>
            <w:vAlign w:val="top"/>
            <w:textDirection w:val="lrTb"/>
            <w:noWrap w:val="false"/>
          </w:tcPr>
          <w:p>
            <w:pPr>
              <w:pStyle w:val="689"/>
              <w:jc w:val="center"/>
            </w:pPr>
            <w:r>
              <w:t xml:space="preserve">2</w:t>
            </w:r>
            <w:r/>
          </w:p>
        </w:tc>
        <w:tc>
          <w:tcPr>
            <w:tcW w:w="3840" w:type="pct"/>
            <w:vAlign w:val="top"/>
            <w:textDirection w:val="lrTb"/>
            <w:noWrap w:val="false"/>
          </w:tcPr>
          <w:p>
            <w:pPr>
              <w:pStyle w:val="689"/>
            </w:pPr>
            <w:r/>
            <w:r/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689"/>
              <w:jc w:val="center"/>
            </w:pPr>
            <w:r>
              <w:t xml:space="preserve">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" w:type="pct"/>
            <w:vAlign w:val="top"/>
            <w:textDirection w:val="lrTb"/>
            <w:noWrap w:val="false"/>
          </w:tcPr>
          <w:p>
            <w:pPr>
              <w:pStyle w:val="689"/>
              <w:jc w:val="center"/>
            </w:pPr>
            <w:r>
              <w:t xml:space="preserve">3</w:t>
            </w:r>
            <w:r/>
          </w:p>
        </w:tc>
        <w:tc>
          <w:tcPr>
            <w:tcW w:w="3840" w:type="pct"/>
            <w:vAlign w:val="top"/>
            <w:textDirection w:val="lrTb"/>
            <w:noWrap w:val="false"/>
          </w:tcPr>
          <w:p>
            <w:pPr>
              <w:pStyle w:val="689"/>
            </w:pPr>
            <w:r/>
            <w:r/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689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" w:type="pct"/>
            <w:vAlign w:val="top"/>
            <w:textDirection w:val="lrTb"/>
            <w:noWrap w:val="false"/>
          </w:tcPr>
          <w:p>
            <w:pPr>
              <w:pStyle w:val="689"/>
              <w:jc w:val="center"/>
            </w:pPr>
            <w:r>
              <w:t xml:space="preserve">…</w:t>
            </w:r>
            <w:r/>
          </w:p>
        </w:tc>
        <w:tc>
          <w:tcPr>
            <w:tcW w:w="3840" w:type="pct"/>
            <w:vAlign w:val="top"/>
            <w:textDirection w:val="lrTb"/>
            <w:noWrap w:val="false"/>
          </w:tcPr>
          <w:p>
            <w:pPr>
              <w:pStyle w:val="689"/>
            </w:pPr>
            <w:r/>
            <w:r/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689"/>
              <w:jc w:val="center"/>
            </w:pPr>
            <w:r/>
            <w:r/>
          </w:p>
        </w:tc>
      </w:tr>
    </w:tbl>
    <w:p>
      <w:pPr>
        <w:pStyle w:val="689"/>
        <w:jc w:val="center"/>
        <w:rPr>
          <w:rFonts w:ascii="Calibri" w:hAnsi="Calibri" w:cs="TimesNewRoman"/>
          <w:sz w:val="17"/>
          <w:szCs w:val="17"/>
        </w:rPr>
      </w:pPr>
      <w:r>
        <w:rPr>
          <w:rFonts w:ascii="Calibri" w:hAnsi="Calibri" w:cs="TimesNewRoman"/>
          <w:sz w:val="17"/>
          <w:szCs w:val="17"/>
        </w:rPr>
      </w:r>
      <w:r>
        <w:rPr>
          <w:rFonts w:ascii="Calibri" w:hAnsi="Calibri" w:cs="TimesNewRoman"/>
          <w:sz w:val="17"/>
          <w:szCs w:val="17"/>
        </w:rPr>
      </w:r>
    </w:p>
    <w:p>
      <w:pPr>
        <w:pStyle w:val="689"/>
        <w:jc w:val="center"/>
        <w:rPr>
          <w:rFonts w:ascii="Calibri" w:hAnsi="Calibri" w:cs="TimesNewRoman"/>
          <w:sz w:val="17"/>
          <w:szCs w:val="17"/>
        </w:rPr>
      </w:pPr>
      <w:r>
        <w:rPr>
          <w:rFonts w:ascii="Calibri" w:hAnsi="Calibri" w:cs="TimesNewRoman"/>
          <w:sz w:val="17"/>
          <w:szCs w:val="17"/>
        </w:rPr>
      </w:r>
      <w:r>
        <w:rPr>
          <w:rFonts w:ascii="Calibri" w:hAnsi="Calibri" w:cs="TimesNewRoman"/>
          <w:sz w:val="17"/>
          <w:szCs w:val="17"/>
        </w:rPr>
      </w:r>
    </w:p>
    <w:p>
      <w:pPr>
        <w:pStyle w:val="689"/>
        <w:rPr>
          <w:rFonts w:ascii="Calibri" w:hAnsi="Calibri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_____________________</w:t>
      </w:r>
      <w:r>
        <w:rPr>
          <w:rFonts w:ascii="Calibri" w:hAnsi="Calibri" w:cs="TimesNewRoman"/>
          <w:sz w:val="22"/>
          <w:szCs w:val="22"/>
        </w:rPr>
        <w:tab/>
        <w:tab/>
        <w:tab/>
      </w:r>
      <w:r>
        <w:rPr>
          <w:rFonts w:ascii="TimesNewRoman" w:hAnsi="TimesNewRoman" w:cs="TimesNewRoman"/>
          <w:sz w:val="22"/>
          <w:szCs w:val="22"/>
        </w:rPr>
        <w:t xml:space="preserve"> _________ </w:t>
      </w:r>
      <w:r>
        <w:rPr>
          <w:rFonts w:ascii="Calibri" w:hAnsi="Calibri" w:cs="TimesNewRoman"/>
          <w:sz w:val="22"/>
          <w:szCs w:val="22"/>
        </w:rPr>
        <w:tab/>
        <w:tab/>
      </w:r>
      <w:r>
        <w:rPr>
          <w:rFonts w:ascii="TimesNewRoman" w:hAnsi="TimesNewRoman" w:cs="TimesNewRoman"/>
          <w:sz w:val="22"/>
          <w:szCs w:val="22"/>
        </w:rPr>
        <w:t xml:space="preserve">____________________</w:t>
      </w:r>
      <w:r>
        <w:rPr>
          <w:rFonts w:ascii="Calibri" w:hAnsi="Calibri" w:cs="TimesNewRoman"/>
          <w:sz w:val="22"/>
          <w:szCs w:val="22"/>
        </w:rPr>
      </w:r>
      <w:r>
        <w:rPr>
          <w:rFonts w:ascii="Calibri" w:hAnsi="Calibri" w:cs="TimesNewRoman"/>
          <w:sz w:val="22"/>
          <w:szCs w:val="22"/>
        </w:rPr>
      </w:r>
    </w:p>
    <w:p>
      <w:pPr>
        <w:pStyle w:val="689"/>
        <w:rPr>
          <w:rFonts w:ascii="TimesNewRoman" w:hAnsi="TimesNewRoman" w:cs="TimesNewRoman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 xml:space="preserve">         </w:t>
      </w:r>
      <w:r>
        <w:rPr>
          <w:rFonts w:ascii="TimesNewRoman" w:hAnsi="TimesNewRoman" w:cs="TimesNewRoman"/>
          <w:sz w:val="22"/>
          <w:szCs w:val="22"/>
        </w:rPr>
        <w:t xml:space="preserve">(руководитель) </w:t>
        <w:tab/>
        <w:tab/>
      </w:r>
      <w:r>
        <w:rPr>
          <w:rFonts w:ascii="Calibri" w:hAnsi="Calibri" w:cs="TimesNewRoman"/>
          <w:sz w:val="22"/>
          <w:szCs w:val="22"/>
        </w:rPr>
        <w:t xml:space="preserve">    </w:t>
        <w:tab/>
        <w:t xml:space="preserve">                </w:t>
      </w:r>
      <w:r>
        <w:rPr>
          <w:rFonts w:ascii="TimesNewRoman" w:hAnsi="TimesNewRoman" w:cs="TimesNewRoman"/>
          <w:sz w:val="22"/>
          <w:szCs w:val="22"/>
        </w:rPr>
        <w:t xml:space="preserve">(подпись) </w:t>
        <w:tab/>
      </w:r>
      <w:r>
        <w:rPr>
          <w:rFonts w:ascii="Calibri" w:hAnsi="Calibri" w:cs="TimesNewRoman"/>
          <w:sz w:val="22"/>
          <w:szCs w:val="22"/>
        </w:rPr>
        <w:tab/>
      </w:r>
      <w:r>
        <w:rPr>
          <w:rFonts w:ascii="TimesNewRoman" w:hAnsi="TimesNewRoman" w:cs="TimesNewRoman"/>
          <w:sz w:val="22"/>
          <w:szCs w:val="22"/>
        </w:rPr>
        <w:t xml:space="preserve">(фамилия, инициалы)</w:t>
      </w:r>
      <w:r>
        <w:rPr>
          <w:rFonts w:ascii="TimesNewRoman" w:hAnsi="TimesNewRoman" w:cs="TimesNewRoman"/>
          <w:sz w:val="22"/>
          <w:szCs w:val="22"/>
        </w:rPr>
      </w:r>
    </w:p>
    <w:p>
      <w:pPr>
        <w:pStyle w:val="689"/>
        <w:jc w:val="center"/>
        <w:rPr>
          <w:rFonts w:ascii="Calibri" w:hAnsi="Calibri" w:cs="TimesNewRoman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 xml:space="preserve">       </w:t>
      </w:r>
      <w:r>
        <w:rPr>
          <w:rFonts w:ascii="TimesNewRoman" w:hAnsi="TimesNewRoman" w:cs="TimesNewRoman"/>
          <w:sz w:val="22"/>
          <w:szCs w:val="22"/>
        </w:rPr>
        <w:t xml:space="preserve">М.П.</w:t>
      </w:r>
      <w:r>
        <w:rPr>
          <w:rFonts w:ascii="Calibri" w:hAnsi="Calibri" w:cs="TimesNewRoman"/>
          <w:sz w:val="22"/>
          <w:szCs w:val="22"/>
        </w:rPr>
      </w:r>
      <w:r>
        <w:rPr>
          <w:rFonts w:ascii="Calibri" w:hAnsi="Calibri" w:cs="TimesNewRoman"/>
          <w:sz w:val="22"/>
          <w:szCs w:val="22"/>
        </w:rPr>
      </w:r>
    </w:p>
    <w:p>
      <w:pPr>
        <w:pStyle w:val="68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</w:t>
      </w:r>
      <w:r>
        <w:rPr>
          <w:sz w:val="26"/>
          <w:szCs w:val="26"/>
        </w:rPr>
      </w:r>
    </w:p>
    <w:p>
      <w:pPr>
        <w:pStyle w:val="689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</w:r>
      <w:r>
        <w:rPr>
          <w:rFonts w:ascii="TimesNewRoman" w:hAnsi="TimesNewRoman" w:cs="TimesNewRoman"/>
          <w:sz w:val="26"/>
          <w:szCs w:val="26"/>
        </w:rPr>
      </w:r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rPr>
        <w:rStyle w:val="696"/>
      </w:rPr>
      <w:framePr w:wrap="around" w:vAnchor="text" w:hAnchor="margin" w:xAlign="center" w:y="1"/>
    </w:pPr>
    <w:r>
      <w:rPr>
        <w:rStyle w:val="696"/>
      </w:rPr>
      <w:fldChar w:fldCharType="begin"/>
    </w:r>
    <w:r>
      <w:rPr>
        <w:rStyle w:val="696"/>
      </w:rPr>
      <w:instrText xml:space="preserve">PAGE  </w:instrText>
    </w:r>
    <w:r>
      <w:rPr>
        <w:rStyle w:val="696"/>
      </w:rPr>
      <w:fldChar w:fldCharType="separate"/>
    </w:r>
    <w:r>
      <w:rPr>
        <w:rStyle w:val="696"/>
      </w:rPr>
      <w:t xml:space="preserve">1</w:t>
    </w:r>
    <w:r>
      <w:rPr>
        <w:rStyle w:val="696"/>
      </w:rPr>
      <w:fldChar w:fldCharType="end"/>
    </w:r>
    <w:r>
      <w:rPr>
        <w:rStyle w:val="696"/>
      </w:rPr>
    </w:r>
    <w:r>
      <w:rPr>
        <w:rStyle w:val="696"/>
      </w:rPr>
    </w:r>
  </w:p>
  <w:p>
    <w:pPr>
      <w:pStyle w:val="6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strike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15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13"/>
  </w:num>
  <w:num w:numId="15">
    <w:abstractNumId w:val="3"/>
  </w:num>
  <w:num w:numId="16">
    <w:abstractNumId w:val="0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9"/>
    <w:next w:val="68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next w:val="689"/>
    <w:link w:val="689"/>
    <w:qFormat/>
    <w:rPr>
      <w:sz w:val="24"/>
      <w:szCs w:val="24"/>
      <w:lang w:val="ru-RU" w:eastAsia="ru-RU" w:bidi="ar-SA"/>
    </w:rPr>
  </w:style>
  <w:style w:type="character" w:styleId="690">
    <w:name w:val="Основной шрифт абзаца"/>
    <w:next w:val="690"/>
    <w:link w:val="689"/>
    <w:semiHidden/>
  </w:style>
  <w:style w:type="table" w:styleId="691">
    <w:name w:val="Обычная таблица"/>
    <w:next w:val="691"/>
    <w:link w:val="689"/>
    <w:semiHidden/>
    <w:tblPr/>
  </w:style>
  <w:style w:type="numbering" w:styleId="692">
    <w:name w:val="Нет списка"/>
    <w:next w:val="692"/>
    <w:link w:val="689"/>
    <w:semiHidden/>
  </w:style>
  <w:style w:type="character" w:styleId="693">
    <w:name w:val="apple-style-span"/>
    <w:basedOn w:val="690"/>
    <w:next w:val="693"/>
    <w:link w:val="689"/>
  </w:style>
  <w:style w:type="character" w:styleId="694">
    <w:name w:val="apple-converted-space"/>
    <w:basedOn w:val="690"/>
    <w:next w:val="694"/>
    <w:link w:val="689"/>
  </w:style>
  <w:style w:type="paragraph" w:styleId="695">
    <w:name w:val="Верхний колонтитул"/>
    <w:basedOn w:val="689"/>
    <w:next w:val="695"/>
    <w:link w:val="689"/>
    <w:pPr>
      <w:tabs>
        <w:tab w:val="center" w:pos="4677" w:leader="none"/>
        <w:tab w:val="right" w:pos="9355" w:leader="none"/>
      </w:tabs>
    </w:pPr>
  </w:style>
  <w:style w:type="character" w:styleId="696">
    <w:name w:val="Номер страницы"/>
    <w:basedOn w:val="690"/>
    <w:next w:val="696"/>
    <w:link w:val="689"/>
  </w:style>
  <w:style w:type="table" w:styleId="697">
    <w:name w:val="Сетка таблицы"/>
    <w:basedOn w:val="691"/>
    <w:next w:val="697"/>
    <w:link w:val="689"/>
    <w:tblPr/>
  </w:style>
  <w:style w:type="character" w:styleId="698">
    <w:name w:val="Гиперссылка"/>
    <w:next w:val="698"/>
    <w:link w:val="689"/>
    <w:rPr>
      <w:color w:val="0000ff"/>
      <w:u w:val="single"/>
    </w:rPr>
  </w:style>
  <w:style w:type="paragraph" w:styleId="699">
    <w:name w:val="Текст выноски"/>
    <w:basedOn w:val="689"/>
    <w:next w:val="699"/>
    <w:link w:val="700"/>
    <w:rPr>
      <w:rFonts w:ascii="Tahoma" w:hAnsi="Tahoma" w:cs="Tahoma"/>
      <w:sz w:val="16"/>
      <w:szCs w:val="16"/>
    </w:rPr>
  </w:style>
  <w:style w:type="character" w:styleId="700">
    <w:name w:val="Текст выноски Знак"/>
    <w:next w:val="700"/>
    <w:link w:val="699"/>
    <w:rPr>
      <w:rFonts w:ascii="Tahoma" w:hAnsi="Tahoma" w:cs="Tahoma"/>
      <w:sz w:val="16"/>
      <w:szCs w:val="16"/>
    </w:rPr>
  </w:style>
  <w:style w:type="paragraph" w:styleId="701">
    <w:name w:val="Нижний колонтитул"/>
    <w:basedOn w:val="689"/>
    <w:next w:val="701"/>
    <w:link w:val="702"/>
    <w:uiPriority w:val="99"/>
    <w:pPr>
      <w:tabs>
        <w:tab w:val="center" w:pos="4677" w:leader="none"/>
        <w:tab w:val="right" w:pos="9355" w:leader="none"/>
      </w:tabs>
    </w:pPr>
  </w:style>
  <w:style w:type="character" w:styleId="702">
    <w:name w:val="Нижний колонтитул Знак"/>
    <w:next w:val="702"/>
    <w:link w:val="701"/>
    <w:uiPriority w:val="99"/>
    <w:rPr>
      <w:sz w:val="24"/>
      <w:szCs w:val="24"/>
    </w:rPr>
  </w:style>
  <w:style w:type="character" w:styleId="703">
    <w:name w:val="Знак примечания"/>
    <w:next w:val="703"/>
    <w:link w:val="689"/>
    <w:rPr>
      <w:sz w:val="16"/>
      <w:szCs w:val="16"/>
    </w:rPr>
  </w:style>
  <w:style w:type="paragraph" w:styleId="704">
    <w:name w:val="Текст примечания"/>
    <w:basedOn w:val="689"/>
    <w:next w:val="704"/>
    <w:link w:val="705"/>
    <w:rPr>
      <w:sz w:val="20"/>
      <w:szCs w:val="20"/>
    </w:rPr>
  </w:style>
  <w:style w:type="character" w:styleId="705">
    <w:name w:val="Текст примечания Знак"/>
    <w:basedOn w:val="690"/>
    <w:next w:val="705"/>
    <w:link w:val="704"/>
  </w:style>
  <w:style w:type="paragraph" w:styleId="706">
    <w:name w:val="Тема примечания"/>
    <w:basedOn w:val="704"/>
    <w:next w:val="704"/>
    <w:link w:val="707"/>
    <w:rPr>
      <w:b/>
      <w:bCs/>
    </w:rPr>
  </w:style>
  <w:style w:type="character" w:styleId="707">
    <w:name w:val="Тема примечания Знак"/>
    <w:next w:val="707"/>
    <w:link w:val="706"/>
    <w:rPr>
      <w:b/>
      <w:bCs/>
    </w:rPr>
  </w:style>
  <w:style w:type="character" w:styleId="988" w:default="1">
    <w:name w:val="Default Paragraph Font"/>
    <w:uiPriority w:val="1"/>
    <w:semiHidden/>
    <w:unhideWhenUsed/>
  </w:style>
  <w:style w:type="numbering" w:styleId="989" w:default="1">
    <w:name w:val="No List"/>
    <w:uiPriority w:val="99"/>
    <w:semiHidden/>
    <w:unhideWhenUsed/>
  </w:style>
  <w:style w:type="table" w:styleId="9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Константин</dc:creator>
  <cp:lastModifiedBy>Юрлова Евгения</cp:lastModifiedBy>
  <cp:revision>24</cp:revision>
  <dcterms:created xsi:type="dcterms:W3CDTF">2014-10-02T07:10:00Z</dcterms:created>
  <dcterms:modified xsi:type="dcterms:W3CDTF">2025-02-12T14:25:46Z</dcterms:modified>
  <cp:version>1048576</cp:version>
</cp:coreProperties>
</file>